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0133" w14:textId="77777777" w:rsidR="008460D2" w:rsidRPr="008460D2" w:rsidRDefault="008460D2" w:rsidP="008460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b/>
          <w:bCs/>
          <w:color w:val="FF0000"/>
          <w:sz w:val="21"/>
          <w:szCs w:val="21"/>
          <w:lang w:eastAsia="bg-BG"/>
        </w:rPr>
        <w:t>ВЕЛИКДЕН 2024 В САРАНДА С ОСТРОВ КОРФУ - ПОТВЪРДЕНА ДАТА!</w:t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  <w:t> </w:t>
      </w:r>
    </w:p>
    <w:p w14:paraId="4A08CC01" w14:textId="77777777" w:rsidR="008460D2" w:rsidRPr="008460D2" w:rsidRDefault="008460D2" w:rsidP="008460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FF0000"/>
          <w:sz w:val="21"/>
          <w:szCs w:val="21"/>
          <w:lang w:eastAsia="bg-BG"/>
        </w:rPr>
        <w:t>Мини почивка за Великденските празници на Йонийско море</w:t>
      </w:r>
    </w:p>
    <w:p w14:paraId="4E873155" w14:textId="77777777" w:rsidR="008460D2" w:rsidRPr="008460D2" w:rsidRDefault="008460D2" w:rsidP="0084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i/>
          <w:iCs/>
          <w:color w:val="505050"/>
          <w:sz w:val="21"/>
          <w:szCs w:val="21"/>
          <w:shd w:val="clear" w:color="auto" w:fill="FFFFFF"/>
          <w:lang w:eastAsia="bg-BG"/>
        </w:rPr>
        <w:t>Прекарайте няколко чудесни дни на Йонийско море за Великденските празници. Прекрасната природа на Южна Албания и близкият остров Корфу ще ви заредят с енергия след дългата зима. На острова ще може да наблюдаваме един любопитен великденски ритуал, а в Саранда да похапнем вкусотийте, характерни за този район.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0000FF"/>
          <w:sz w:val="21"/>
          <w:szCs w:val="21"/>
          <w:shd w:val="clear" w:color="auto" w:fill="FFFFFF"/>
          <w:lang w:eastAsia="bg-BG"/>
        </w:rPr>
        <w:t>6 дни/5 нощувки без нощен преход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FF0000"/>
          <w:sz w:val="21"/>
          <w:szCs w:val="21"/>
          <w:shd w:val="clear" w:color="auto" w:fill="FFFFFF"/>
          <w:lang w:eastAsia="bg-BG"/>
        </w:rPr>
        <w:t>Дата: 01.05. – 06.05.2024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  </w:t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    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bg-BG"/>
        </w:rPr>
        <w:t>1-ви ден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bg-BG"/>
        </w:rPr>
        <w:t>/01.05.2024 сряда/:</w:t>
      </w:r>
      <w:r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 Отпътуване от София в 06:00 часа от паркинга пред Национален стадион „Васил Левски” по маршрут София-Дупница-Сандански-Кулата-Солун-Йоанина-Какавия-Саранда. Пристигане в Саранда вечерта. Настаняване в хотел Vola 4*, разположен на първа линия в централния залив на града.Свободно време за почивка. Вечеря.Нощувка.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bg-BG"/>
        </w:rPr>
        <w:t>2-ри ден /02.05.2024 четвъртък/:</w:t>
      </w:r>
      <w:r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Закуска. Свободен ден или по желание полудневна екскурзия до Бутрин и </w:t>
      </w:r>
      <w:hyperlink r:id="rId5" w:tgtFrame="_blank" w:history="1">
        <w:r w:rsidRPr="008460D2">
          <w:rPr>
            <w:rFonts w:ascii="Verdana" w:eastAsia="Times New Roman" w:hAnsi="Verdana" w:cs="Tahoma"/>
            <w:b/>
            <w:bCs/>
            <w:color w:val="C6262E"/>
            <w:sz w:val="21"/>
            <w:szCs w:val="21"/>
            <w:lang w:eastAsia="bg-BG"/>
          </w:rPr>
          <w:t>Ксамил</w:t>
        </w:r>
      </w:hyperlink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с местен екскурзовод. Отпътуване сутринта за </w:t>
      </w:r>
      <w:hyperlink r:id="rId6" w:tgtFrame="_blank" w:history="1">
        <w:r w:rsidRPr="008460D2">
          <w:rPr>
            <w:rFonts w:ascii="Verdana" w:eastAsia="Times New Roman" w:hAnsi="Verdana" w:cs="Tahoma"/>
            <w:b/>
            <w:bCs/>
            <w:color w:val="C6262E"/>
            <w:sz w:val="21"/>
            <w:szCs w:val="21"/>
            <w:lang w:eastAsia="bg-BG"/>
          </w:rPr>
          <w:t>Бутринт</w:t>
        </w:r>
      </w:hyperlink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. Разглеждане на археологическия комплекс, включен в листата на ЮНЕСКО като един от най-добре запазените гръко-римски градове на Балканите: храмът на Асклепий, Баптистерият, Нимфеонът, Театърът, Лъвската порта, Акрополът с археологическия музей. След обиколката отпътуване за Ксамил  едно райско кътче от Южна Албания, състоящо се от кокетно селце, няколко заливчета и 4 малки островчета. Морето е плитко, топло и прозрачно с множество рибки. Заливчетата са покрити с бял пясък, заради което кръстихме мястото „албанското Бали“.Свободно време за почивка, плаж и обяд. Връщане в Саранда късно след обяд. Време за разходка и шопинг. Вечеря. Нощувка.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505050"/>
          <w:sz w:val="21"/>
          <w:szCs w:val="21"/>
          <w:shd w:val="clear" w:color="auto" w:fill="FFFFFF"/>
          <w:lang w:eastAsia="bg-BG"/>
        </w:rPr>
        <w:t>3-ти ден /03.05.2024 петък/: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Закуска.Свободен ден или  целодневна екскурзия до </w:t>
      </w:r>
      <w:hyperlink r:id="rId7" w:tgtFrame="_blank" w:history="1">
        <w:r w:rsidRPr="008460D2">
          <w:rPr>
            <w:rFonts w:ascii="Verdana" w:eastAsia="Times New Roman" w:hAnsi="Verdana" w:cs="Tahoma"/>
            <w:b/>
            <w:bCs/>
            <w:color w:val="C6262E"/>
            <w:sz w:val="21"/>
            <w:szCs w:val="21"/>
            <w:lang w:eastAsia="bg-BG"/>
          </w:rPr>
          <w:t>Синьото око</w:t>
        </w:r>
      </w:hyperlink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и </w:t>
      </w:r>
      <w:hyperlink r:id="rId8" w:tgtFrame="_blank" w:history="1">
        <w:r w:rsidRPr="008460D2">
          <w:rPr>
            <w:rFonts w:ascii="Verdana" w:eastAsia="Times New Roman" w:hAnsi="Verdana" w:cs="Tahoma"/>
            <w:b/>
            <w:bCs/>
            <w:color w:val="C6262E"/>
            <w:sz w:val="21"/>
            <w:szCs w:val="21"/>
            <w:lang w:eastAsia="bg-BG"/>
          </w:rPr>
          <w:t>Гирокастро</w:t>
        </w:r>
      </w:hyperlink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–сребърната крепост на Албания. Отпътуване от Саранда за посещение на Гирокастро, един от най-добре запазените средновековни градове на Балканите, включен в листата на ЮНЕСКО за световното културно наследство. Наричат го още каменния град, заради добре запазените къщи от периода на Османската империя от 17 и 18 векове. Пешеходна разходка: старият град, родната къща на Енвер Ходжа - днес етнографски музей, крепостта с военния музей. На връщане към Саранда – посещение на  Синьото око – малко кристално езеро, разположено сред прекрасен парк с невероятна природа и причудлива растителност, защитен обект на ЮНЕСКО./Посещението на езерото се осъществява само при добро и сухо време, поради характера на терена/.Връщане в хотела. Вечерта - възможност за самостоятелно посещение на гръцката православна църква в града. Вечеря. Нощувка.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505050"/>
          <w:sz w:val="21"/>
          <w:szCs w:val="21"/>
          <w:shd w:val="clear" w:color="auto" w:fill="FFFFFF"/>
          <w:lang w:eastAsia="bg-BG"/>
        </w:rPr>
        <w:t>4-ти ден /04.05.2024 събота/:</w:t>
      </w:r>
      <w:r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 Закуска. По желание срещу заплащане - целодневна екскурзия до остров Корфу с местен екскурзовод на острова.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t>Както всеки гръцки остров, и той е свързан с </w:t>
      </w:r>
      <w:r w:rsidRPr="008460D2">
        <w:rPr>
          <w:rFonts w:ascii="Verdana" w:eastAsia="Times New Roman" w:hAnsi="Verdana" w:cs="Tahoma"/>
          <w:i/>
          <w:iCs/>
          <w:sz w:val="21"/>
          <w:szCs w:val="21"/>
          <w:shd w:val="clear" w:color="auto" w:fill="FFFFFF"/>
          <w:lang w:eastAsia="bg-BG"/>
        </w:rPr>
        <w:t>древногръцката митология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t>, и по-точно с поредното похождение на </w:t>
      </w:r>
      <w:r w:rsidRPr="008460D2">
        <w:rPr>
          <w:rFonts w:ascii="Verdana" w:eastAsia="Times New Roman" w:hAnsi="Verdana" w:cs="Tahoma"/>
          <w:i/>
          <w:iCs/>
          <w:sz w:val="21"/>
          <w:szCs w:val="21"/>
          <w:shd w:val="clear" w:color="auto" w:fill="FFFFFF"/>
          <w:lang w:eastAsia="bg-BG"/>
        </w:rPr>
        <w:t>Посейдон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t>. Богът на морето  бил влюбен в Керкира, дъщеря на речния бог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ahoma"/>
          <w:i/>
          <w:iCs/>
          <w:sz w:val="21"/>
          <w:szCs w:val="21"/>
          <w:shd w:val="clear" w:color="auto" w:fill="FFFFFF"/>
          <w:lang w:eastAsia="bg-BG"/>
        </w:rPr>
        <w:t>Азоп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t>  и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 </w:t>
      </w:r>
      <w:r w:rsidRPr="008460D2">
        <w:rPr>
          <w:rFonts w:ascii="Verdana" w:eastAsia="Times New Roman" w:hAnsi="Verdana" w:cs="Tahoma"/>
          <w:i/>
          <w:iCs/>
          <w:sz w:val="21"/>
          <w:szCs w:val="21"/>
          <w:shd w:val="clear" w:color="auto" w:fill="FFFFFF"/>
          <w:lang w:eastAsia="bg-BG"/>
        </w:rPr>
        <w:t>нимфа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t>та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ahoma"/>
          <w:i/>
          <w:iCs/>
          <w:sz w:val="21"/>
          <w:szCs w:val="21"/>
          <w:shd w:val="clear" w:color="auto" w:fill="FFFFFF"/>
          <w:lang w:eastAsia="bg-BG"/>
        </w:rPr>
        <w:t>Менопа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t xml:space="preserve">. С помощта на Зевс Посейдон я отвлича и я завежда на безименния дотогава остров. В израз на любовта си към нея той кръщава острова на нейно име. Корфу има богата история, за него през вековете са се водели непрекъснати борби. Владян е от римляните, Византия, Венеция, Франция, Англия.През годините всички управници са оставили по нещо от забележителната архитектура на острова, прочут най-вече със запазените венециански крепости на главния град. Корфу става гръцко владение едва през 1864 година и е един от най-посещаваните гръцки острови по всяко време на годината. 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lastRenderedPageBreak/>
        <w:t>От особен интерес са уникалните традиции, свързани с големия християнския празник Великден.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 Отпътуване с корабче на подводни криле за Корфу сутринта. При възможност посещение на уникален великденски ритуал, характерен само за този гръцки остров.</w:t>
      </w:r>
      <w:r w:rsidRPr="008460D2">
        <w:rPr>
          <w:rFonts w:ascii="Verdana" w:eastAsia="Times New Roman" w:hAnsi="Verdana" w:cs="Tahoma"/>
          <w:b/>
          <w:bCs/>
          <w:i/>
          <w:iCs/>
          <w:color w:val="50505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t>Безспорно най-голямата атракция по Великден е чупенето на глинени съдове, което започва в 12:00 часа. От празнично украсените балкони,на които висят специални алени покривки със златен кант, ще полетят глинени делви, пълни с вода. По този начин жителите на Корфу празнуват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ahoma"/>
          <w:i/>
          <w:iCs/>
          <w:color w:val="505050"/>
          <w:sz w:val="21"/>
          <w:szCs w:val="21"/>
          <w:shd w:val="clear" w:color="auto" w:fill="FFFFFF"/>
          <w:lang w:eastAsia="bg-BG"/>
        </w:rPr>
        <w:t>Първото Възкресение и хората се събират основно в района на централния площад Спианада. Камбаните бият тържествено и силно и всички жители и посетители на града са свидетели на един невероятен ритуал. Този обичай е останал от времето на венецианското управление и е адаптиран от местните жители, с чупенето на съдовете те изразяват пречупването на лошото и поставянето на едно ново добро начало. По големината на глинените делви може да се съди за благосъстоянието на всяко семейство. 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Следва посещение на градините на двореца на императрица Сиси „Ахилеон”. Кратко свободно време за снимки. Отпътуване  за фотопауза към полуостров Канони с Мишия остров и манастрира „Панагия Влахерна”. Пешеходна разходка в столицата Керкира -</w:t>
      </w:r>
      <w:r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Старата крепост, площад Спианада, двореца на Св. Михаил и Св. Георги, в който се помещава музея на Азиатското изкуство, естакадата Листон, църквата Св. Спиридон - покровител на острова. /Влизането в обектите с изключение на църквата става самостоятелно, по желание в рамките на свободното време/.</w:t>
      </w:r>
      <w:r w:rsidRPr="008460D2">
        <w:rPr>
          <w:rFonts w:ascii="Verdana" w:eastAsia="Times New Roman" w:hAnsi="Verdana" w:cs="Tahoma"/>
          <w:b/>
          <w:bCs/>
          <w:i/>
          <w:iCs/>
          <w:color w:val="00000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Свободно време в Корфу-град. Връщане в Саранда. Вечеря. Нощувка.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505050"/>
          <w:sz w:val="21"/>
          <w:szCs w:val="21"/>
          <w:shd w:val="clear" w:color="auto" w:fill="FFFFFF"/>
          <w:lang w:eastAsia="bg-BG"/>
        </w:rPr>
        <w:t>5-ти ден /05.05.2024 неделя/: 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Закуска. Пешеходна разходка в Саранда. един от най-известните албански курорти, разположен край просторен залив на Йонийско море: крайбрежната алея, етнографският музей, градската порта, руините на античната синагога, православната църква и др. /обектите се гледат от вън/ </w:t>
      </w:r>
      <w:r w:rsidRPr="008460D2">
        <w:rPr>
          <w:rFonts w:ascii="Verdana" w:eastAsia="Times New Roman" w:hAnsi="Verdana" w:cs="Tahoma"/>
          <w:b/>
          <w:bCs/>
          <w:i/>
          <w:iCs/>
          <w:color w:val="505050"/>
          <w:sz w:val="21"/>
          <w:szCs w:val="21"/>
          <w:shd w:val="clear" w:color="auto" w:fill="FFFFFF"/>
          <w:lang w:eastAsia="bg-BG"/>
        </w:rPr>
        <w:t>Следва Празничен великденски обяд по гръцки в местна таверна с агнешко чеверме, жива музика и вино.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След обяда – свободно време за почивка и самостоятелна разходка в Саранда. Вечеря в хотела. Нощувка.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505050"/>
          <w:sz w:val="21"/>
          <w:szCs w:val="21"/>
          <w:shd w:val="clear" w:color="auto" w:fill="FFFFFF"/>
          <w:lang w:eastAsia="bg-BG"/>
        </w:rPr>
        <w:t>6-ти ден /06.05.2024 понеделник/: 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Закуска. Отпътуване за България през Гърция. </w:t>
      </w:r>
      <w:r w:rsidRPr="008460D2">
        <w:rPr>
          <w:rFonts w:ascii="Verdana" w:eastAsia="Times New Roman" w:hAnsi="Verdana" w:cs="Tahoma"/>
          <w:b/>
          <w:bCs/>
          <w:color w:val="505050"/>
          <w:sz w:val="21"/>
          <w:szCs w:val="21"/>
          <w:shd w:val="clear" w:color="auto" w:fill="FFFFFF"/>
          <w:lang w:eastAsia="bg-BG"/>
        </w:rPr>
        <w:t>БОНУС: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кратка спирка за посещение на Йоанина – областния град на Епир, разположен на красивото езеро Памвотис. Свободно време при Крепостта на града, свързана с управлението на Али Паша по време на османското владичество.  Пристигане в София късно вечерта.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  <w:t> </w:t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Tahoma" w:eastAsia="Times New Roman" w:hAnsi="Tahoma" w:cs="Tahoma"/>
          <w:color w:val="505050"/>
          <w:sz w:val="24"/>
          <w:szCs w:val="24"/>
          <w:shd w:val="clear" w:color="auto" w:fill="FFFFFF"/>
          <w:lang w:eastAsia="bg-BG"/>
        </w:rPr>
        <w:t> </w:t>
      </w: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700"/>
        <w:gridCol w:w="2700"/>
      </w:tblGrid>
      <w:tr w:rsidR="008460D2" w:rsidRPr="008460D2" w14:paraId="66A87F35" w14:textId="77777777" w:rsidTr="008460D2">
        <w:trPr>
          <w:trHeight w:val="585"/>
        </w:trPr>
        <w:tc>
          <w:tcPr>
            <w:tcW w:w="32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37C6418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b/>
                <w:bCs/>
                <w:color w:val="505050"/>
                <w:sz w:val="21"/>
                <w:szCs w:val="21"/>
                <w:lang w:eastAsia="bg-BG"/>
              </w:rPr>
              <w:t>Цена на човек на закуска и вечеря</w:t>
            </w:r>
          </w:p>
        </w:tc>
        <w:tc>
          <w:tcPr>
            <w:tcW w:w="2700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618BADE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00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C5C1CC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bg-BG"/>
              </w:rPr>
              <w:t>Редовни цени след дата 01.04.2024</w:t>
            </w:r>
          </w:p>
        </w:tc>
      </w:tr>
      <w:tr w:rsidR="008460D2" w:rsidRPr="008460D2" w14:paraId="4138841E" w14:textId="77777777" w:rsidTr="008460D2">
        <w:trPr>
          <w:trHeight w:val="408"/>
        </w:trPr>
        <w:tc>
          <w:tcPr>
            <w:tcW w:w="3225" w:type="dxa"/>
            <w:vMerge w:val="restart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924F4C2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color w:val="505050"/>
                <w:sz w:val="21"/>
                <w:szCs w:val="21"/>
                <w:lang w:eastAsia="bg-BG"/>
              </w:rPr>
              <w:t>В двойна стая</w:t>
            </w:r>
          </w:p>
        </w:tc>
        <w:tc>
          <w:tcPr>
            <w:tcW w:w="2700" w:type="dxa"/>
            <w:vMerge w:val="restart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9CEB4E1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FE05FD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b/>
                <w:bCs/>
                <w:color w:val="505050"/>
                <w:sz w:val="21"/>
                <w:szCs w:val="21"/>
                <w:lang w:eastAsia="bg-BG"/>
              </w:rPr>
              <w:t>575.00 лв</w:t>
            </w:r>
          </w:p>
        </w:tc>
      </w:tr>
      <w:tr w:rsidR="008460D2" w:rsidRPr="008460D2" w14:paraId="5BE43BAE" w14:textId="77777777" w:rsidTr="008460D2">
        <w:trPr>
          <w:trHeight w:val="408"/>
        </w:trPr>
        <w:tc>
          <w:tcPr>
            <w:tcW w:w="0" w:type="auto"/>
            <w:vMerge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vAlign w:val="center"/>
            <w:hideMark/>
          </w:tcPr>
          <w:p w14:paraId="30313822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vAlign w:val="center"/>
            <w:hideMark/>
          </w:tcPr>
          <w:p w14:paraId="6B4343E5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vAlign w:val="center"/>
            <w:hideMark/>
          </w:tcPr>
          <w:p w14:paraId="0E909657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</w:p>
        </w:tc>
      </w:tr>
      <w:tr w:rsidR="008460D2" w:rsidRPr="008460D2" w14:paraId="1394B8CC" w14:textId="77777777" w:rsidTr="008460D2">
        <w:trPr>
          <w:trHeight w:val="870"/>
        </w:trPr>
        <w:tc>
          <w:tcPr>
            <w:tcW w:w="32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DD26544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color w:val="505050"/>
                <w:sz w:val="21"/>
                <w:szCs w:val="21"/>
                <w:lang w:eastAsia="bg-BG"/>
              </w:rPr>
              <w:t>3-ти възрастен в двойна стая /редовно легло/</w:t>
            </w:r>
          </w:p>
        </w:tc>
        <w:tc>
          <w:tcPr>
            <w:tcW w:w="2700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B83C07C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00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7C4CA2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b/>
                <w:bCs/>
                <w:color w:val="505050"/>
                <w:sz w:val="21"/>
                <w:szCs w:val="21"/>
                <w:lang w:eastAsia="bg-BG"/>
              </w:rPr>
              <w:t>575.00 лв</w:t>
            </w:r>
          </w:p>
        </w:tc>
      </w:tr>
      <w:tr w:rsidR="008460D2" w:rsidRPr="008460D2" w14:paraId="22A1D304" w14:textId="77777777" w:rsidTr="008460D2">
        <w:trPr>
          <w:trHeight w:val="585"/>
        </w:trPr>
        <w:tc>
          <w:tcPr>
            <w:tcW w:w="32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B822AB2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color w:val="505050"/>
                <w:sz w:val="21"/>
                <w:szCs w:val="21"/>
                <w:lang w:eastAsia="bg-BG"/>
              </w:rPr>
              <w:t>Дете от 2 до 4,99 год. с двама възрастни в стая</w:t>
            </w:r>
          </w:p>
        </w:tc>
        <w:tc>
          <w:tcPr>
            <w:tcW w:w="2700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BACDE88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00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1E1E884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b/>
                <w:bCs/>
                <w:color w:val="505050"/>
                <w:sz w:val="21"/>
                <w:szCs w:val="21"/>
                <w:lang w:eastAsia="bg-BG"/>
              </w:rPr>
              <w:t>195.00 лв</w:t>
            </w:r>
          </w:p>
        </w:tc>
      </w:tr>
      <w:tr w:rsidR="008460D2" w:rsidRPr="008460D2" w14:paraId="53751A41" w14:textId="77777777" w:rsidTr="008460D2">
        <w:trPr>
          <w:trHeight w:val="870"/>
        </w:trPr>
        <w:tc>
          <w:tcPr>
            <w:tcW w:w="32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52909BC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color w:val="505050"/>
                <w:sz w:val="21"/>
                <w:szCs w:val="21"/>
                <w:lang w:eastAsia="bg-BG"/>
              </w:rPr>
              <w:t>Дете от 5 до 9,99 год. с двама възрастни в стая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2673D81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AF26EC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b/>
                <w:bCs/>
                <w:color w:val="505050"/>
                <w:sz w:val="21"/>
                <w:szCs w:val="21"/>
                <w:lang w:eastAsia="bg-BG"/>
              </w:rPr>
              <w:t>375.00 лв</w:t>
            </w:r>
          </w:p>
        </w:tc>
      </w:tr>
      <w:tr w:rsidR="008460D2" w:rsidRPr="008460D2" w14:paraId="35E860CD" w14:textId="77777777" w:rsidTr="008460D2">
        <w:trPr>
          <w:trHeight w:val="408"/>
        </w:trPr>
        <w:tc>
          <w:tcPr>
            <w:tcW w:w="3225" w:type="dxa"/>
            <w:vMerge w:val="restart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E7D1D62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color w:val="505050"/>
                <w:sz w:val="21"/>
                <w:szCs w:val="21"/>
                <w:lang w:eastAsia="bg-BG"/>
              </w:rPr>
              <w:lastRenderedPageBreak/>
              <w:t>Доплащане за единично настаняване</w:t>
            </w:r>
          </w:p>
        </w:tc>
        <w:tc>
          <w:tcPr>
            <w:tcW w:w="2700" w:type="dxa"/>
            <w:vMerge w:val="restart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DD166A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CB1A3DF" w14:textId="77777777" w:rsidR="008460D2" w:rsidRPr="008460D2" w:rsidRDefault="008460D2" w:rsidP="008460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  <w:r w:rsidRPr="008460D2">
              <w:rPr>
                <w:rFonts w:ascii="Verdana" w:eastAsia="Times New Roman" w:hAnsi="Verdana" w:cs="Tahoma"/>
                <w:b/>
                <w:bCs/>
                <w:color w:val="505050"/>
                <w:sz w:val="21"/>
                <w:szCs w:val="21"/>
                <w:lang w:eastAsia="bg-BG"/>
              </w:rPr>
              <w:t>150.00 лв</w:t>
            </w:r>
          </w:p>
        </w:tc>
      </w:tr>
      <w:tr w:rsidR="008460D2" w:rsidRPr="008460D2" w14:paraId="2C666D8B" w14:textId="77777777" w:rsidTr="008460D2">
        <w:trPr>
          <w:trHeight w:val="408"/>
        </w:trPr>
        <w:tc>
          <w:tcPr>
            <w:tcW w:w="0" w:type="auto"/>
            <w:vMerge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vAlign w:val="center"/>
            <w:hideMark/>
          </w:tcPr>
          <w:p w14:paraId="2ED67A8E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vAlign w:val="center"/>
            <w:hideMark/>
          </w:tcPr>
          <w:p w14:paraId="75286A81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vAlign w:val="center"/>
            <w:hideMark/>
          </w:tcPr>
          <w:p w14:paraId="2A8ADDA9" w14:textId="77777777" w:rsidR="008460D2" w:rsidRPr="008460D2" w:rsidRDefault="008460D2" w:rsidP="008460D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4"/>
                <w:szCs w:val="24"/>
                <w:lang w:eastAsia="bg-BG"/>
              </w:rPr>
            </w:pPr>
          </w:p>
        </w:tc>
      </w:tr>
    </w:tbl>
    <w:p w14:paraId="1E2E42C0" w14:textId="77777777" w:rsidR="008460D2" w:rsidRDefault="008460D2">
      <w:pPr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</w:pP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t>Възможността за единично настаняване е ограничена и е на на запитване.</w:t>
      </w:r>
    </w:p>
    <w:p w14:paraId="63523831" w14:textId="77777777" w:rsidR="008460D2" w:rsidRPr="008460D2" w:rsidRDefault="008460D2" w:rsidP="0084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b/>
          <w:bCs/>
          <w:color w:val="FF0000"/>
          <w:sz w:val="21"/>
          <w:szCs w:val="21"/>
          <w:shd w:val="clear" w:color="auto" w:fill="FFFFFF"/>
          <w:lang w:eastAsia="bg-BG"/>
        </w:rPr>
        <w:t>Цената включва:</w:t>
      </w:r>
    </w:p>
    <w:p w14:paraId="6442A177" w14:textId="77777777" w:rsidR="008460D2" w:rsidRPr="008460D2" w:rsidRDefault="008460D2" w:rsidP="0084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Транспорт с лицензиран туристически автобус;</w:t>
      </w:r>
    </w:p>
    <w:p w14:paraId="6B39411F" w14:textId="77777777" w:rsidR="008460D2" w:rsidRPr="008460D2" w:rsidRDefault="008460D2" w:rsidP="0084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Всички пътни и магистрални такси;</w:t>
      </w:r>
    </w:p>
    <w:p w14:paraId="0E843BE0" w14:textId="77777777" w:rsidR="008460D2" w:rsidRPr="008460D2" w:rsidRDefault="008460D2" w:rsidP="0084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5 нощувки със закуски и вечери с напитка НВ+ /закуска – блок-маса, вечеря -4-степенно сет меню, вода и 1 напитка по избор към вечерята/ в хотел “Vola” 4*  /категоризацията е определена по албанското законодателство/ </w:t>
      </w:r>
      <w:r w:rsidRPr="008460D2">
        <w:rPr>
          <w:rFonts w:ascii="Verdana" w:eastAsia="Times New Roman" w:hAnsi="Verdana" w:cs="Tahoma"/>
          <w:color w:val="505050"/>
          <w:sz w:val="21"/>
          <w:szCs w:val="21"/>
          <w:lang w:eastAsia="bg-BG"/>
        </w:rPr>
        <w:t>https://hotel-vola.al/;</w:t>
      </w:r>
    </w:p>
    <w:p w14:paraId="01F9AC5D" w14:textId="77777777" w:rsidR="008460D2" w:rsidRPr="008460D2" w:rsidRDefault="008460D2" w:rsidP="0084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Медицинска застраховка с асистанс и покритие 5 000 евро;</w:t>
      </w:r>
    </w:p>
    <w:p w14:paraId="625610CC" w14:textId="77777777" w:rsidR="008460D2" w:rsidRPr="008460D2" w:rsidRDefault="008460D2" w:rsidP="0084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Пешеходна обиколка на Саранда;</w:t>
      </w:r>
    </w:p>
    <w:p w14:paraId="1ACF57FA" w14:textId="77777777" w:rsidR="008460D2" w:rsidRPr="008460D2" w:rsidRDefault="008460D2" w:rsidP="0084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b/>
          <w:bCs/>
          <w:color w:val="FF0000"/>
          <w:sz w:val="21"/>
          <w:szCs w:val="21"/>
          <w:lang w:eastAsia="bg-BG"/>
        </w:rPr>
        <w:t>БОНУС</w:t>
      </w:r>
      <w:r w:rsidRPr="008460D2">
        <w:rPr>
          <w:rFonts w:ascii="Verdana" w:eastAsia="Times New Roman" w:hAnsi="Verdana" w:cs="Tahoma"/>
          <w:color w:val="505050"/>
          <w:sz w:val="21"/>
          <w:szCs w:val="21"/>
          <w:lang w:eastAsia="bg-BG"/>
        </w:rPr>
        <w:t> </w:t>
      </w: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– Посещение на Йоанина;</w:t>
      </w:r>
    </w:p>
    <w:p w14:paraId="3CF69264" w14:textId="776ACC5C" w:rsidR="008460D2" w:rsidRPr="008460D2" w:rsidRDefault="008460D2" w:rsidP="00FE7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Водач от фирмата и екскурзоводско обслужване.</w:t>
      </w:r>
    </w:p>
    <w:p w14:paraId="6AC9CD8A" w14:textId="77777777" w:rsidR="008460D2" w:rsidRPr="008460D2" w:rsidRDefault="008460D2" w:rsidP="0084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b/>
          <w:bCs/>
          <w:color w:val="0000FF"/>
          <w:sz w:val="21"/>
          <w:szCs w:val="21"/>
          <w:shd w:val="clear" w:color="auto" w:fill="FFFFFF"/>
          <w:lang w:eastAsia="bg-BG"/>
        </w:rPr>
        <w:t>Цената не включва:</w:t>
      </w:r>
    </w:p>
    <w:p w14:paraId="5ADF1B92" w14:textId="77777777" w:rsidR="008460D2" w:rsidRPr="008460D2" w:rsidRDefault="008460D2" w:rsidP="0084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Целодневна екскурзия до остров Корфу с посещение на столицата Корфу град, двореца „Ахилеон“ и полуостров Канони с включени фериботни такси – 85 евро /входната такса за двореца Ахилеон се заплаща отделно – 5 евро за група над 20 човека-разглежда се само градината на хотела, тъй като сградате е в ремонт/ или Посещение на двореца Мон Репо - входа за музея се заплаща отделно - 4 евро/- </w:t>
      </w:r>
      <w:r w:rsidRPr="008460D2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bg-BG"/>
        </w:rPr>
        <w:t>/заявява се и се заплаща в България, необходима е предварителна резервация/;</w:t>
      </w:r>
    </w:p>
    <w:p w14:paraId="3C31945E" w14:textId="77777777" w:rsidR="008460D2" w:rsidRPr="008460D2" w:rsidRDefault="008460D2" w:rsidP="0084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bg-BG"/>
        </w:rPr>
        <w:t>Празничен Великденски обяд</w:t>
      </w: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 по гръцки с агнешко чеверме и жива музика в таверна и вино – 45 евро – </w:t>
      </w:r>
      <w:r w:rsidRPr="008460D2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bg-BG"/>
        </w:rPr>
        <w:t>Заявява се и се заплаща в България при минимум 30 туристи;</w:t>
      </w:r>
    </w:p>
    <w:p w14:paraId="5515BC4E" w14:textId="77777777" w:rsidR="008460D2" w:rsidRPr="008460D2" w:rsidRDefault="008460D2" w:rsidP="0084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Екскурзия до Гирокастро и езерото-резерват Синьото око</w:t>
      </w:r>
      <w:r w:rsidRPr="008460D2">
        <w:rPr>
          <w:rFonts w:ascii="Verdana" w:eastAsia="Times New Roman" w:hAnsi="Verdana" w:cs="Tahoma"/>
          <w:color w:val="505050"/>
          <w:sz w:val="21"/>
          <w:szCs w:val="21"/>
          <w:lang w:eastAsia="bg-BG"/>
        </w:rPr>
        <w:t> </w:t>
      </w: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с местен екскурзовод  –35 евро възрастен и 30 евро дете до 12 год. /входните такси се заплащат на място в албански леки/;</w:t>
      </w:r>
    </w:p>
    <w:p w14:paraId="3DE5D43A" w14:textId="77777777" w:rsidR="008460D2" w:rsidRPr="008460D2" w:rsidRDefault="008460D2" w:rsidP="0084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Екскурзия до Бутринт с местен екскурзовод и</w:t>
      </w:r>
      <w:r w:rsidRPr="008460D2">
        <w:rPr>
          <w:rFonts w:ascii="Verdana" w:eastAsia="Times New Roman" w:hAnsi="Verdana" w:cs="Tahoma"/>
          <w:color w:val="FF0000"/>
          <w:sz w:val="21"/>
          <w:szCs w:val="21"/>
          <w:lang w:eastAsia="bg-BG"/>
        </w:rPr>
        <w:t> </w:t>
      </w:r>
      <w:r w:rsidRPr="008460D2">
        <w:rPr>
          <w:rFonts w:ascii="Verdana" w:eastAsia="Times New Roman" w:hAnsi="Verdana" w:cs="Tahoma"/>
          <w:b/>
          <w:bCs/>
          <w:color w:val="FF0000"/>
          <w:sz w:val="21"/>
          <w:szCs w:val="21"/>
          <w:lang w:eastAsia="bg-BG"/>
        </w:rPr>
        <w:t>БОНУС</w:t>
      </w: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 посещение на Ксамил – 20 евро възрастен и 15 евро дете до 12 години/входната такса се заплаща на място в албански леки/;</w:t>
      </w:r>
    </w:p>
    <w:p w14:paraId="350B9162" w14:textId="77777777" w:rsidR="008460D2" w:rsidRPr="008460D2" w:rsidRDefault="008460D2" w:rsidP="0084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505050"/>
          <w:sz w:val="21"/>
          <w:szCs w:val="21"/>
          <w:lang w:eastAsia="bg-BG"/>
        </w:rPr>
        <w:t>Доплащане за гарантирано настаняване на първите седалки до 3-ти ред – 30 лева;</w:t>
      </w:r>
    </w:p>
    <w:p w14:paraId="17D52E0D" w14:textId="77777777" w:rsidR="008460D2" w:rsidRPr="008460D2" w:rsidRDefault="008460D2" w:rsidP="0084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lang w:eastAsia="bg-BG"/>
        </w:rPr>
        <w:t>Доплащане за медицинска застраховка за лица над 64 год. - 8 лева;</w:t>
      </w:r>
    </w:p>
    <w:p w14:paraId="68546D34" w14:textId="77777777" w:rsidR="008460D2" w:rsidRPr="008460D2" w:rsidRDefault="008460D2" w:rsidP="0084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24"/>
          <w:szCs w:val="24"/>
          <w:lang w:eastAsia="bg-BG"/>
        </w:rPr>
      </w:pPr>
      <w:r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Горивни такси при промяна в цените на горивата с повече от 10 % нагоре, обявяват се до 30 дни преди датата на отпътуване.</w:t>
      </w:r>
    </w:p>
    <w:p w14:paraId="792A1E88" w14:textId="77777777" w:rsidR="006C3EE3" w:rsidRDefault="008460D2">
      <w:pPr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</w:pPr>
      <w:r w:rsidRPr="008460D2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bg-BG"/>
        </w:rPr>
        <w:t>Допълнителните екскурзии в Албания се провеждат при минимум 20 записани туристи.</w:t>
      </w:r>
      <w:r w:rsidRPr="008460D2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bg-BG"/>
        </w:rPr>
        <w:br/>
        <w:t>Допълнителната екскурзия до остров Корфу и Празничния Великденски обяд се провеждат при минимум 30 записани туристи.</w:t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Verdana" w:eastAsia="Times New Roman" w:hAnsi="Verdana" w:cs="Tahoma"/>
          <w:b/>
          <w:bCs/>
          <w:color w:val="FF0000"/>
          <w:sz w:val="21"/>
          <w:szCs w:val="21"/>
          <w:shd w:val="clear" w:color="auto" w:fill="FFFFFF"/>
          <w:lang w:eastAsia="bg-BG"/>
        </w:rPr>
        <w:t>Hotel Vola 4*</w:t>
      </w:r>
      <w:r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</w:t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t>Разположен до малък плаж в началото на пътя, който свързва Саранда с Бутринт, хотел Vola предлага  ползване на паркинг, безплатен Wi-Fi, ресторант и бар с тераса. Всяка стая има балкон, като по-голямата част от стаите са с морски изглед. Всички стаи са с кабелна телевизия, климатик и хладилник. Гостите могат да намерят на пешеходно разстояние барове и нощни клубове до плажа, ресторанти, предлагащи разнообразна традиционна албанска или средиземноморска кухня, както и магазин за хранителни стоки в непосредствена близост до хотела. През 2022/2023 година хотела претърпя основен ремонт. На място е изграден нов ресторант, рецепция, снек-бар, басейн, както и модерен асансьор за горните етажи.  Центърът на Саранда е отдалечен на около 1 км. от хотела.</w:t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Tahoma" w:eastAsia="Times New Roman" w:hAnsi="Tahoma" w:cs="Tahoma"/>
          <w:b/>
          <w:bCs/>
          <w:color w:val="0000FF"/>
          <w:sz w:val="24"/>
          <w:szCs w:val="24"/>
          <w:shd w:val="clear" w:color="auto" w:fill="FFFFFF"/>
          <w:lang w:eastAsia="bg-BG"/>
        </w:rPr>
        <w:lastRenderedPageBreak/>
        <w:t>Други:</w:t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t>- Пакетните цени са окончателни и  не се предвиждат промени на цените по тази програма.</w:t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br/>
        <w:t>- Настаняването в автобуса се извършва по реда на записване на туристите. Изключение се прави само за допълнително заплатени гарантирани първи седалки.</w:t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br/>
        <w:t>- Не се гарантира настаняване в стаи изглед море, настаняването става в зависимост от свободните наличности на хотела.</w:t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br/>
        <w:t>- Пътуването е подходящо за хора с увреждания.</w:t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Pr="008460D2">
        <w:rPr>
          <w:rFonts w:ascii="Tahoma" w:eastAsia="Times New Roman" w:hAnsi="Tahoma" w:cs="Tahoma"/>
          <w:b/>
          <w:bCs/>
          <w:color w:val="FF0000"/>
          <w:sz w:val="24"/>
          <w:szCs w:val="24"/>
          <w:shd w:val="clear" w:color="auto" w:fill="FFFFFF"/>
          <w:lang w:eastAsia="bg-BG"/>
        </w:rPr>
        <w:t>Валута:</w:t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t> Албански леки</w:t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br/>
        <w:t>1 лев = 55 албански леки /ALL/</w:t>
      </w:r>
      <w:r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br/>
        <w:t>1 евро = 107 албански леки /ALL/</w:t>
      </w:r>
    </w:p>
    <w:p w14:paraId="5407C1B0" w14:textId="3F5456D7" w:rsidR="009D7E61" w:rsidRDefault="006C3EE3">
      <w:r>
        <w:rPr>
          <w:rStyle w:val="Strong"/>
          <w:rFonts w:ascii="Verdana" w:hAnsi="Verdana" w:cs="Tahoma"/>
          <w:color w:val="000000"/>
          <w:sz w:val="21"/>
          <w:szCs w:val="21"/>
          <w:shd w:val="clear" w:color="auto" w:fill="FFFFFF"/>
        </w:rPr>
        <w:t>Забележки: </w:t>
      </w:r>
      <w:r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Екскурзията за Корфу и Празничния Великденски обяд се заявяват и заплащат в България с доплащането, поради необходимост от предварителни резервации. На място няма гаранция, че ще може да се организира. В случай, че няма набран минимален брой туристи, сумата за екскурзиите не се заплаща.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Verdana" w:hAnsi="Verdana" w:cs="Tahoma"/>
          <w:color w:val="000000"/>
          <w:sz w:val="21"/>
          <w:szCs w:val="21"/>
          <w:shd w:val="clear" w:color="auto" w:fill="FFFFFF"/>
        </w:rPr>
        <w:t>Относно екскурзията до остров Корфу </w:t>
      </w:r>
      <w:r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- Продължават ремонтните работи в сградата на двореца Ахилео, което налага временни затваряния на обекта за посещения от туристи. В случай на такава ситуация посещението ще бъде заменено с посещение на двореца Мон Репо на Корфу. Дворецът е мястото, свързано с известните кралски особи, свързани с острова. Построен в неокласически стил, разположен в гъста гора и красива градина, израснал над древногръцкия град Палеополис.Това е било мястото, където трагичната императрица Сиси за първи път се влюбва в Корфу. Там е роден принц Филип, покойният херцог на Единбург и съпруг на покойната кралица Елизабет Втора. Днес мястото е музей с изложби на кралски сувенири, както и скулптури от класическите времена.</w:t>
      </w:r>
      <w:r>
        <w:rPr>
          <w:rFonts w:ascii="Tahoma" w:hAnsi="Tahoma" w:cs="Tahoma"/>
          <w:color w:val="000000"/>
        </w:rPr>
        <w:br/>
      </w:r>
      <w:r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В случай, че отворят "Ахилео" за посещение групата ще го посети, както е по предварителната програма.</w:t>
      </w:r>
      <w:bookmarkStart w:id="0" w:name="_GoBack"/>
      <w:bookmarkEnd w:id="0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Verdana" w:hAnsi="Verdana" w:cs="Tahoma"/>
          <w:color w:val="000000"/>
          <w:sz w:val="21"/>
          <w:szCs w:val="21"/>
          <w:shd w:val="clear" w:color="auto" w:fill="FFFFFF"/>
        </w:rPr>
        <w:t>Ориентировъчни входни такси:</w:t>
      </w:r>
      <w:r>
        <w:rPr>
          <w:rFonts w:ascii="Verdana" w:hAnsi="Verdana" w:cs="Tahoma"/>
          <w:color w:val="000000"/>
          <w:sz w:val="21"/>
          <w:szCs w:val="21"/>
          <w:shd w:val="clear" w:color="auto" w:fill="FFFFFF"/>
        </w:rPr>
        <w:br/>
        <w:t>- Входна такса в Бутринт – 1000 леки;</w:t>
      </w:r>
      <w:r>
        <w:rPr>
          <w:rFonts w:ascii="Verdana" w:hAnsi="Verdana" w:cs="Tahoma"/>
          <w:color w:val="000000"/>
          <w:sz w:val="21"/>
          <w:szCs w:val="21"/>
          <w:shd w:val="clear" w:color="auto" w:fill="FFFFFF"/>
        </w:rPr>
        <w:br/>
        <w:t>- Музея в Гирокастро – 300 леки;</w:t>
      </w:r>
      <w:r>
        <w:rPr>
          <w:rFonts w:ascii="Verdana" w:hAnsi="Verdana" w:cs="Tahoma"/>
          <w:color w:val="000000"/>
          <w:sz w:val="21"/>
          <w:szCs w:val="21"/>
          <w:shd w:val="clear" w:color="auto" w:fill="FFFFFF"/>
        </w:rPr>
        <w:br/>
        <w:t>- Крепостта в Гирокастро – 350 леки;</w:t>
      </w:r>
      <w:r>
        <w:rPr>
          <w:rFonts w:ascii="Verdana" w:hAnsi="Verdana" w:cs="Tahoma"/>
          <w:color w:val="000000"/>
          <w:sz w:val="21"/>
          <w:szCs w:val="21"/>
          <w:shd w:val="clear" w:color="auto" w:fill="FFFFFF"/>
        </w:rPr>
        <w:br/>
        <w:t>- Вход в Синьото око – 50 леки</w:t>
      </w:r>
      <w:r w:rsidR="008460D2"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="008460D2"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="008460D2" w:rsidRPr="008460D2">
        <w:rPr>
          <w:rFonts w:ascii="Verdana" w:eastAsia="Times New Roman" w:hAnsi="Verdana" w:cs="Tahoma"/>
          <w:b/>
          <w:bCs/>
          <w:color w:val="0000CD"/>
          <w:sz w:val="21"/>
          <w:szCs w:val="21"/>
          <w:shd w:val="clear" w:color="auto" w:fill="FFFFFF"/>
          <w:lang w:eastAsia="bg-BG"/>
        </w:rPr>
        <w:t>Минимален брой записани туристи:</w:t>
      </w:r>
      <w:r w:rsidR="008460D2"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</w:t>
      </w:r>
      <w:r w:rsidR="008460D2" w:rsidRPr="008460D2">
        <w:rPr>
          <w:rFonts w:ascii="Verdana" w:eastAsia="Times New Roman" w:hAnsi="Verdana" w:cs="Tahoma"/>
          <w:b/>
          <w:bCs/>
          <w:color w:val="505050"/>
          <w:sz w:val="21"/>
          <w:szCs w:val="21"/>
          <w:shd w:val="clear" w:color="auto" w:fill="FFFFFF"/>
          <w:lang w:eastAsia="bg-BG"/>
        </w:rPr>
        <w:t>40 човека </w:t>
      </w:r>
      <w:r w:rsidR="008460D2"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  </w:t>
      </w:r>
      <w:r w:rsidR="008460D2"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="008460D2" w:rsidRPr="008460D2">
        <w:rPr>
          <w:rFonts w:ascii="Verdana" w:eastAsia="Times New Roman" w:hAnsi="Verdana" w:cs="Tahoma"/>
          <w:b/>
          <w:bCs/>
          <w:color w:val="0000CD"/>
          <w:sz w:val="21"/>
          <w:szCs w:val="21"/>
          <w:shd w:val="clear" w:color="auto" w:fill="FFFFFF"/>
          <w:lang w:eastAsia="bg-BG"/>
        </w:rPr>
        <w:t>Начин на плащане:</w:t>
      </w:r>
      <w:r w:rsidR="008460D2"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Заплащане по банков път:</w:t>
      </w:r>
      <w:r w:rsidR="008460D2"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  <w:t>-авансово плащане – 30 % от  пакетната цена при записване. Резервацията ще се счита за гарантирана след подписване на договор за организирано туристическо пътуване с клиент и заплащане на авансовата сума до 5 работни дни след потвърждението. След този срок резервацията автоматично ще бъде анулирана. Доплащане – до 20 дни преди датата на отпътуване.</w:t>
      </w:r>
      <w:r w:rsidR="008460D2"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br/>
      </w:r>
      <w:r w:rsidR="008460D2" w:rsidRPr="008460D2">
        <w:rPr>
          <w:rFonts w:ascii="Verdana" w:eastAsia="Times New Roman" w:hAnsi="Verdana" w:cs="Tahoma"/>
          <w:b/>
          <w:bCs/>
          <w:color w:val="0000CD"/>
          <w:sz w:val="21"/>
          <w:szCs w:val="21"/>
          <w:shd w:val="clear" w:color="auto" w:fill="FFFFFF"/>
          <w:lang w:eastAsia="bg-BG"/>
        </w:rPr>
        <w:t>Необходими документи</w:t>
      </w:r>
      <w:r w:rsidR="008460D2"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: </w:t>
      </w:r>
      <w:r w:rsidR="008460D2"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t>лична карта или международен паспорт; за деца под 18 г., които не пътуват с двамата  родители–нотариално заверена  декларация от тях (оригинал и ксеро копие с превод на английски език). Няма  допълнителни визови, санитарни  и медицински изисквания за страната.</w:t>
      </w:r>
      <w:r w:rsidR="008460D2" w:rsidRPr="008460D2">
        <w:rPr>
          <w:rFonts w:ascii="Tahoma" w:eastAsia="Times New Roman" w:hAnsi="Tahoma" w:cs="Tahoma"/>
          <w:color w:val="505050"/>
          <w:sz w:val="24"/>
          <w:szCs w:val="24"/>
          <w:lang w:eastAsia="bg-BG"/>
        </w:rPr>
        <w:br/>
      </w:r>
      <w:r w:rsidR="008460D2" w:rsidRPr="008460D2">
        <w:rPr>
          <w:rFonts w:ascii="Verdana" w:eastAsia="Times New Roman" w:hAnsi="Verdana" w:cs="Tahoma"/>
          <w:b/>
          <w:bCs/>
          <w:color w:val="0000CD"/>
          <w:sz w:val="21"/>
          <w:szCs w:val="21"/>
          <w:shd w:val="clear" w:color="auto" w:fill="FFFFFF"/>
          <w:lang w:eastAsia="bg-BG"/>
        </w:rPr>
        <w:t>Отговорност:</w:t>
      </w:r>
      <w:r w:rsidR="008460D2" w:rsidRPr="008460D2">
        <w:rPr>
          <w:rFonts w:ascii="Verdana" w:eastAsia="Times New Roman" w:hAnsi="Verdana" w:cs="Tahoma"/>
          <w:color w:val="505050"/>
          <w:sz w:val="21"/>
          <w:szCs w:val="21"/>
          <w:shd w:val="clear" w:color="auto" w:fill="FFFFFF"/>
          <w:lang w:eastAsia="bg-BG"/>
        </w:rPr>
        <w:t> Туроператорът не носи отговорност и не възстановява суми на туристи, на които им се отказва достъп до Гърция и Албания поради: забрана за напускане на страната, невалидни /забравени/ документи или други независещи от туроператора причини.Туроператорът си запазва правото за промяна на дните на обявените допълнителни екскурзии Туроператорът е сключил застрахователен договор по чл.97</w:t>
      </w:r>
      <w:r w:rsidR="008460D2"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от Закона за туризма „Отговорност на туроператора“  със ЗД „Евроинс“ и номерът на застрахователната полица е: </w:t>
      </w:r>
      <w:r w:rsidR="008460D2" w:rsidRPr="008460D2">
        <w:rPr>
          <w:rFonts w:ascii="Verdana" w:eastAsia="Times New Roman" w:hAnsi="Verdana" w:cs="Times New Roman"/>
          <w:color w:val="505050"/>
          <w:sz w:val="21"/>
          <w:szCs w:val="21"/>
          <w:shd w:val="clear" w:color="auto" w:fill="FFFFFF"/>
          <w:lang w:eastAsia="bg-BG"/>
        </w:rPr>
        <w:t>03700100004700/26.09.2023</w:t>
      </w:r>
      <w:r w:rsidR="008460D2"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 - Централно управление:</w:t>
      </w:r>
      <w:r w:rsidR="008460D2" w:rsidRPr="008460D2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FFFFF"/>
          <w:lang w:eastAsia="bg-BG"/>
        </w:rPr>
        <w:t> </w:t>
      </w:r>
      <w:r w:rsidR="008460D2" w:rsidRPr="008460D2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bg-BG"/>
        </w:rPr>
        <w:t> </w:t>
      </w:r>
      <w:r w:rsidR="008460D2" w:rsidRPr="008460D2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bg-BG"/>
        </w:rPr>
        <w:t>гр. София 1592, бул. "Христофор Колумб" №43, тел.: 0700 17 241, факс: 02/4895 526, e-mail: office@euroins.bg</w:t>
      </w:r>
    </w:p>
    <w:sectPr w:rsidR="009D7E61" w:rsidSect="00846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2D81"/>
    <w:multiLevelType w:val="multilevel"/>
    <w:tmpl w:val="AF9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81E65"/>
    <w:multiLevelType w:val="multilevel"/>
    <w:tmpl w:val="A3E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61"/>
    <w:rsid w:val="006C3EE3"/>
    <w:rsid w:val="008460D2"/>
    <w:rsid w:val="009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B2AB"/>
  <w15:chartTrackingRefBased/>
  <w15:docId w15:val="{B1895483-A562-474D-BFC3-B2810543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tatours.bg/o/%D0%B3%D0%B8%D1%80%D0%BE%D0%BA%D0%B0%D1%81%D1%82%D1%80%D0%BE/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tatours.bg/o/%D1%81%D0%B8%D0%BD%D1%8C%D0%BE%D1%82%D0%BE-%D0%BE%D0%BA%D0%BE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tatours.bg/o/%D0%B1%D1%83%D1%82%D1%80%D0%B8%D0%BD%D1%82/14" TargetMode="External"/><Relationship Id="rId5" Type="http://schemas.openxmlformats.org/officeDocument/2006/relationships/hyperlink" Target="https://www.deltatours.bg/o/%D0%BA%D1%81%D0%B0%D0%BC%D0%B8%D0%BB/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Dimova</dc:creator>
  <cp:keywords/>
  <dc:description/>
  <cp:lastModifiedBy>Evgenia Dimova</cp:lastModifiedBy>
  <cp:revision>4</cp:revision>
  <dcterms:created xsi:type="dcterms:W3CDTF">2024-04-05T11:38:00Z</dcterms:created>
  <dcterms:modified xsi:type="dcterms:W3CDTF">2024-04-05T11:41:00Z</dcterms:modified>
</cp:coreProperties>
</file>